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hint="eastAsia" w:eastAsia="文鼎CS大宋"/>
          <w:spacing w:val="110"/>
          <w:w w:val="90"/>
          <w:sz w:val="96"/>
        </w:rPr>
      </w:pPr>
    </w:p>
    <w:p>
      <w:pPr>
        <w:spacing w:line="1000" w:lineRule="exact"/>
        <w:rPr>
          <w:rFonts w:hint="eastAsia" w:eastAsia="文鼎CS大宋"/>
          <w:spacing w:val="110"/>
          <w:w w:val="90"/>
          <w:sz w:val="96"/>
        </w:rPr>
      </w:pPr>
      <w:r>
        <w:rPr>
          <w:rFonts w:eastAsia="文鼎CS大宋"/>
          <w:spacing w:val="110"/>
          <w:sz w:val="20"/>
        </w:rPr>
        <w:pict>
          <v:shape id="_x0000_s2050" o:spid="_x0000_s2050" o:spt="136" type="#_x0000_t136" style="position:absolute;left:0pt;margin-left:339.75pt;margin-top:24.15pt;height:43.1pt;width:86.45pt;z-index:251658240;mso-width-relative:page;mso-height-relative:page;" fillcolor="#000000" filled="t" stroked="t" coordsize="21600,21600" adj="10800">
            <v:path/>
            <v:fill on="t" focussize="0,0"/>
            <v:stroke/>
            <v:imagedata o:title=""/>
            <o:lock v:ext="edit" grouping="f" rotation="f" text="f" aspectratio="f"/>
            <v:textpath on="t" fitshape="t" fitpath="t" trim="t" xscale="f" string="文件" style="font-family:宋体;font-size:36pt;v-text-align:center;"/>
          </v:shape>
        </w:pict>
      </w:r>
      <w:r>
        <w:rPr>
          <w:rFonts w:hint="eastAsia" w:eastAsia="文鼎CS大宋"/>
          <w:spacing w:val="110"/>
          <w:w w:val="90"/>
          <w:sz w:val="96"/>
        </w:rPr>
        <w:t>象山县扶贫办</w:t>
      </w:r>
    </w:p>
    <w:p>
      <w:pPr>
        <w:spacing w:line="1000" w:lineRule="exact"/>
        <w:rPr>
          <w:rFonts w:hint="eastAsia" w:eastAsia="仿宋_GB2312"/>
          <w:spacing w:val="20"/>
          <w:sz w:val="32"/>
        </w:rPr>
      </w:pPr>
      <w:r>
        <w:rPr>
          <w:rFonts w:hint="eastAsia" w:eastAsia="文鼎CS大宋"/>
          <w:spacing w:val="110"/>
          <w:w w:val="90"/>
          <w:sz w:val="96"/>
        </w:rPr>
        <w:t>象山县财政局</w:t>
      </w:r>
    </w:p>
    <w:p>
      <w:pPr>
        <w:spacing w:line="480" w:lineRule="exact"/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象扶贫办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</w:rPr>
        <w:t>201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号</w:t>
      </w:r>
    </w:p>
    <w:p>
      <w:pPr>
        <w:jc w:val="center"/>
        <w:rPr>
          <w:rFonts w:hint="eastAsia" w:eastAsia="仿宋_GB2312"/>
          <w:sz w:val="24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52578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pt;margin-top:9.65pt;height:0pt;width:414pt;z-index:251659264;mso-width-relative:page;mso-height-relative:page;" filled="f" stroked="t" coordsize="21600,21600" o:gfxdata="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2sdSdQAAAAIAQAADwAAAAAAAAABACAAAAAiAAAAZHJzL2Rv&#10;d25yZXYueG1sUEsBAhQAFAAAAAgAh07iQCglO7bMAQAAjgMAAA4AAAAAAAAAAQAgAAAAIwEAAGRy&#10;cy9lMm9Eb2MueG1sUEsFBgAAAAAGAAYAWQEAAGEFAAAAAA=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关于下拨2017年度内聚外迁移民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第二批补助资金的通知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爵溪街道：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涉及你街道的南韭山村、甸平山村共2个移民村，</w:t>
      </w:r>
      <w:r>
        <w:rPr>
          <w:rFonts w:hint="eastAsia" w:ascii="仿宋_GB2312" w:hAnsi="仿宋_GB2312" w:eastAsia="仿宋_GB2312" w:cs="仿宋_GB2312"/>
          <w:sz w:val="32"/>
        </w:rPr>
        <w:t>移民总户数153户，总人数467人,均已完成验收。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宁波市下山移民试行办法》和《象山县山区、库区、海岛移民安置办法（试行）》的有关规定，已下拨第一批补助资金共计400万元，现予以下拨剩余306.95万元，其中市级资金106万元，县级资金200.95万元（详见附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上述资金由县财政拨给，在甬农办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</w:rPr>
        <w:t>201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30号文件中列支200万元，在县级预算安排的下山移民中列支200万元。你街道收到款项后，市级资金作“11003专项转移支付收入”入账，相应列报“2130504 农村基础设施建设”科目；县级资金作“上级补助收入―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预算收入”入账，相应列报“2120804 农村基础设施建设支出”科目。请认真按照下山移民资金管理的相关规定，做到专款专用，确保下山移民工作的圆满完成。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8" w:leftChars="304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附件：象山县2017年度内聚外迁移民第二批补助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象山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县扶贫办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象山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2018年6月4日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</w:pPr>
    </w:p>
    <w:p>
      <w:pPr>
        <w:widowControl/>
        <w:rPr>
          <w:rFonts w:hint="eastAsia" w:ascii="黑体" w:hAnsi="黑体" w:eastAsia="黑体" w:cs="黑体"/>
          <w:sz w:val="32"/>
        </w:rPr>
      </w:pPr>
    </w:p>
    <w:p>
      <w:pPr>
        <w:widowControl/>
        <w:rPr>
          <w:rFonts w:hint="eastAsia" w:ascii="黑体" w:hAnsi="黑体" w:eastAsia="黑体" w:cs="黑体"/>
          <w:sz w:val="32"/>
        </w:rPr>
      </w:pPr>
    </w:p>
    <w:p>
      <w:pPr>
        <w:widowControl/>
        <w:rPr>
          <w:rFonts w:hint="eastAsia" w:ascii="黑体" w:hAnsi="黑体" w:eastAsia="黑体" w:cs="黑体"/>
          <w:sz w:val="32"/>
        </w:rPr>
      </w:pPr>
    </w:p>
    <w:p>
      <w:pPr>
        <w:widowControl/>
        <w:rPr>
          <w:rFonts w:hint="eastAsia" w:ascii="黑体" w:hAnsi="黑体" w:eastAsia="黑体" w:cs="黑体"/>
          <w:sz w:val="32"/>
        </w:rPr>
      </w:pPr>
    </w:p>
    <w:p>
      <w:pPr>
        <w:widowControl/>
        <w:rPr>
          <w:rFonts w:hint="eastAsia" w:ascii="黑体" w:hAnsi="黑体" w:eastAsia="黑体" w:cs="黑体"/>
          <w:sz w:val="32"/>
        </w:rPr>
      </w:pPr>
    </w:p>
    <w:p>
      <w:pPr>
        <w:widowControl/>
        <w:rPr>
          <w:rFonts w:hint="eastAsia" w:ascii="黑体" w:hAnsi="黑体" w:eastAsia="黑体" w:cs="黑体"/>
          <w:sz w:val="32"/>
        </w:rPr>
      </w:pPr>
    </w:p>
    <w:p>
      <w:pPr>
        <w:widowControl/>
        <w:rPr>
          <w:rFonts w:hint="eastAsia" w:ascii="黑体" w:hAnsi="黑体" w:eastAsia="黑体" w:cs="黑体"/>
          <w:sz w:val="32"/>
        </w:rPr>
      </w:pPr>
    </w:p>
    <w:p>
      <w:pPr>
        <w:widowControl/>
        <w:rPr>
          <w:rFonts w:hint="eastAsia" w:ascii="黑体" w:hAnsi="黑体" w:eastAsia="黑体" w:cs="黑体"/>
          <w:sz w:val="32"/>
        </w:rPr>
      </w:pPr>
    </w:p>
    <w:p>
      <w:pPr>
        <w:widowControl/>
        <w:rPr>
          <w:rFonts w:hint="eastAsia" w:ascii="黑体" w:hAnsi="黑体" w:eastAsia="黑体" w:cs="黑体"/>
          <w:sz w:val="32"/>
        </w:rPr>
      </w:pPr>
    </w:p>
    <w:p>
      <w:pPr>
        <w:widowControl/>
        <w:rPr>
          <w:rFonts w:hint="eastAsia" w:ascii="黑体" w:hAnsi="黑体" w:eastAsia="黑体" w:cs="黑体"/>
          <w:sz w:val="32"/>
        </w:rPr>
      </w:pPr>
    </w:p>
    <w:p>
      <w:pPr>
        <w:rPr>
          <w:rFonts w:hint="eastAsia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80" w:lineRule="exact"/>
        <w:ind w:firstLine="280" w:firstLineChars="100"/>
        <w:jc w:val="both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5372100" cy="635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0.75pt;margin-top:1.8pt;height:0.05pt;width:423pt;z-index:251663360;mso-width-relative:page;mso-height-relative:page;" filled="f" stroked="t" coordsize="21600,21600" o:gfxdata="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ezqf9IAAAAFAQAADwAAAAAAAAABACAAAAAiAAAAZHJzL2Rv&#10;d25yZXYueG1sUEsBAhQAFAAAAAgAh07iQHUAqmHOAQAAjwMAAA4AAAAAAAAAAQAgAAAAI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5372100" cy="635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0pt;margin-top:29.55pt;height:0.05pt;width:423pt;z-index:251662336;mso-width-relative:page;mso-height-relative:page;" filled="f" stroked="t" coordsize="21600,21600" o:gfxdata="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layWtQAAAAGAQAADwAAAAAAAAABACAAAAAiAAAAZHJz&#10;L2Rvd25yZXYueG1sUEsBAhQAFAAAAAgAh07iQDq2Z0/PAQAAjw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28"/>
        </w:rPr>
        <w:t>象山县扶贫开发办公室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widowControl/>
        <w:rPr>
          <w:rFonts w:hint="eastAsia" w:ascii="黑体" w:hAnsi="黑体" w:eastAsia="黑体" w:cs="黑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widowControl/>
        <w:spacing w:line="500" w:lineRule="exact"/>
        <w:jc w:val="center"/>
        <w:rPr>
          <w:rFonts w:ascii="创艺简标宋"/>
          <w:b w:val="0"/>
          <w:bCs/>
          <w:sz w:val="44"/>
          <w:szCs w:val="44"/>
        </w:rPr>
      </w:pPr>
      <w:r>
        <w:rPr>
          <w:rFonts w:hint="eastAsia" w:ascii="创艺简标宋" w:eastAsia="创艺简标宋"/>
          <w:b w:val="0"/>
          <w:bCs/>
          <w:sz w:val="44"/>
          <w:szCs w:val="44"/>
        </w:rPr>
        <w:t>象山县201</w:t>
      </w:r>
      <w:r>
        <w:rPr>
          <w:rFonts w:hint="eastAsia" w:ascii="创艺简标宋"/>
          <w:b w:val="0"/>
          <w:bCs/>
          <w:sz w:val="44"/>
          <w:szCs w:val="44"/>
        </w:rPr>
        <w:t>7</w:t>
      </w:r>
      <w:r>
        <w:rPr>
          <w:rFonts w:hint="eastAsia" w:ascii="创艺简标宋" w:eastAsia="创艺简标宋"/>
          <w:b w:val="0"/>
          <w:bCs/>
          <w:sz w:val="44"/>
          <w:szCs w:val="44"/>
        </w:rPr>
        <w:t>年度内聚外迁移民第二批补助资金表</w:t>
      </w:r>
    </w:p>
    <w:p>
      <w:pPr>
        <w:widowControl/>
        <w:spacing w:line="5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创艺简标宋"/>
          <w:b/>
          <w:sz w:val="44"/>
          <w:szCs w:val="44"/>
        </w:rPr>
        <w:t xml:space="preserve">                                        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资金单位：万元</w:t>
      </w:r>
    </w:p>
    <w:tbl>
      <w:tblPr>
        <w:tblStyle w:val="5"/>
        <w:tblW w:w="15326" w:type="dxa"/>
        <w:jc w:val="center"/>
        <w:tblInd w:w="-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34"/>
        <w:gridCol w:w="708"/>
        <w:gridCol w:w="709"/>
        <w:gridCol w:w="709"/>
        <w:gridCol w:w="709"/>
        <w:gridCol w:w="850"/>
        <w:gridCol w:w="851"/>
        <w:gridCol w:w="1134"/>
        <w:gridCol w:w="1134"/>
        <w:gridCol w:w="992"/>
        <w:gridCol w:w="850"/>
        <w:gridCol w:w="851"/>
        <w:gridCol w:w="850"/>
        <w:gridCol w:w="801"/>
        <w:gridCol w:w="114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镇乡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行政村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户数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小区安置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小区名称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应补资金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第一批下拨资金</w:t>
            </w:r>
          </w:p>
        </w:tc>
        <w:tc>
          <w:tcPr>
            <w:tcW w:w="3080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本次下拨资金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户数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市级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县级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小计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市级资金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县级资金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小计</w:t>
            </w:r>
          </w:p>
        </w:tc>
        <w:tc>
          <w:tcPr>
            <w:tcW w:w="80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市级资金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县级资金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移民补助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小区安置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爵溪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南韭山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358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358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海山佳苑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300.3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544.3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311</w:t>
            </w:r>
          </w:p>
        </w:tc>
        <w:tc>
          <w:tcPr>
            <w:tcW w:w="8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150.3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甸平山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109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海山佳苑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100.65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162.65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23.5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15.5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89</w:t>
            </w:r>
          </w:p>
        </w:tc>
        <w:tc>
          <w:tcPr>
            <w:tcW w:w="8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50.65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153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467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153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400.95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706.95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123.5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76.5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400</w:t>
            </w:r>
          </w:p>
        </w:tc>
        <w:tc>
          <w:tcPr>
            <w:tcW w:w="8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200.95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306.95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鼎CS大宋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8Tz3D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97"/>
    <w:rsid w:val="001D4519"/>
    <w:rsid w:val="002237B3"/>
    <w:rsid w:val="00357700"/>
    <w:rsid w:val="00407325"/>
    <w:rsid w:val="00424CC8"/>
    <w:rsid w:val="00431DB6"/>
    <w:rsid w:val="004D3E97"/>
    <w:rsid w:val="00863EF0"/>
    <w:rsid w:val="0091010A"/>
    <w:rsid w:val="00985A01"/>
    <w:rsid w:val="00A33CF2"/>
    <w:rsid w:val="00D53FA6"/>
    <w:rsid w:val="00E3324B"/>
    <w:rsid w:val="00E3674F"/>
    <w:rsid w:val="00FD4899"/>
    <w:rsid w:val="02F93E3A"/>
    <w:rsid w:val="292D39B6"/>
    <w:rsid w:val="51D40EBE"/>
    <w:rsid w:val="7590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xshx</Company>
  <Pages>1</Pages>
  <Words>64</Words>
  <Characters>369</Characters>
  <Lines>3</Lines>
  <Paragraphs>1</Paragraphs>
  <TotalTime>2</TotalTime>
  <ScaleCrop>false</ScaleCrop>
  <LinksUpToDate>false</LinksUpToDate>
  <CharactersWithSpaces>432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2017-12-14T07:10:00Z</dcterms:created>
  <dc:creator>hsj</dc:creator>
  <cp:lastModifiedBy>Administrator</cp:lastModifiedBy>
  <cp:lastPrinted>2017-12-14T08:52:00Z</cp:lastPrinted>
  <dcterms:modified xsi:type="dcterms:W3CDTF">2018-06-06T06:50:35Z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